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350"/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2840"/>
        <w:gridCol w:w="2978"/>
        <w:gridCol w:w="425"/>
        <w:gridCol w:w="436"/>
        <w:gridCol w:w="2542"/>
        <w:gridCol w:w="1981"/>
        <w:gridCol w:w="1464"/>
      </w:tblGrid>
      <w:tr w:rsidR="00677460" w:rsidTr="00677460">
        <w:trPr>
          <w:trHeight w:val="105"/>
        </w:trPr>
        <w:tc>
          <w:tcPr>
            <w:tcW w:w="500" w:type="pct"/>
            <w:vMerge w:val="restart"/>
            <w:shd w:val="pct10" w:color="auto" w:fill="auto"/>
            <w:vAlign w:val="center"/>
          </w:tcPr>
          <w:p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FACTORES</w:t>
            </w:r>
          </w:p>
        </w:tc>
        <w:tc>
          <w:tcPr>
            <w:tcW w:w="1009" w:type="pct"/>
            <w:vMerge w:val="restart"/>
            <w:shd w:val="pct10" w:color="auto" w:fill="auto"/>
            <w:vAlign w:val="center"/>
          </w:tcPr>
          <w:p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RIESGO</w:t>
            </w:r>
          </w:p>
        </w:tc>
        <w:tc>
          <w:tcPr>
            <w:tcW w:w="1058" w:type="pct"/>
            <w:vMerge w:val="restart"/>
            <w:shd w:val="pct10" w:color="auto" w:fill="auto"/>
            <w:vAlign w:val="center"/>
          </w:tcPr>
          <w:p w:rsidR="00677460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IMPACTO</w:t>
            </w:r>
          </w:p>
        </w:tc>
        <w:tc>
          <w:tcPr>
            <w:tcW w:w="306" w:type="pct"/>
            <w:gridSpan w:val="2"/>
            <w:shd w:val="pct10" w:color="auto" w:fill="auto"/>
            <w:vAlign w:val="center"/>
          </w:tcPr>
          <w:p w:rsidR="00677460" w:rsidRPr="00677460" w:rsidRDefault="00677460" w:rsidP="00831231">
            <w:pPr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677460">
              <w:rPr>
                <w:rFonts w:ascii="Arial Narrow" w:hAnsi="Arial Narrow" w:cs="Arial"/>
                <w:bCs/>
                <w:sz w:val="16"/>
                <w:szCs w:val="16"/>
              </w:rPr>
              <w:t xml:space="preserve">Tipo de </w:t>
            </w:r>
            <w:r>
              <w:rPr>
                <w:rFonts w:ascii="Arial Narrow" w:hAnsi="Arial Narrow" w:cs="Arial"/>
                <w:bCs/>
                <w:sz w:val="16"/>
                <w:szCs w:val="16"/>
              </w:rPr>
              <w:t>I</w:t>
            </w:r>
            <w:r w:rsidRPr="00677460">
              <w:rPr>
                <w:rFonts w:ascii="Arial Narrow" w:hAnsi="Arial Narrow" w:cs="Arial"/>
                <w:bCs/>
                <w:sz w:val="16"/>
                <w:szCs w:val="16"/>
              </w:rPr>
              <w:t>mpacto</w:t>
            </w:r>
          </w:p>
        </w:tc>
        <w:tc>
          <w:tcPr>
            <w:tcW w:w="1607" w:type="pct"/>
            <w:gridSpan w:val="2"/>
            <w:shd w:val="pct10" w:color="auto" w:fill="auto"/>
            <w:vAlign w:val="center"/>
          </w:tcPr>
          <w:p w:rsidR="00677460" w:rsidRPr="001114BF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TIPOS DE MEDIDA</w:t>
            </w:r>
          </w:p>
        </w:tc>
        <w:tc>
          <w:tcPr>
            <w:tcW w:w="520" w:type="pct"/>
            <w:shd w:val="pct10" w:color="auto" w:fill="auto"/>
            <w:vAlign w:val="center"/>
          </w:tcPr>
          <w:p w:rsidR="00677460" w:rsidRPr="001114BF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b/>
                <w:sz w:val="18"/>
                <w:szCs w:val="18"/>
              </w:rPr>
              <w:t>ANÁLISIS/NOTAS</w:t>
            </w:r>
          </w:p>
        </w:tc>
      </w:tr>
      <w:tr w:rsidR="00677460" w:rsidTr="004313DC">
        <w:trPr>
          <w:trHeight w:val="104"/>
        </w:trPr>
        <w:tc>
          <w:tcPr>
            <w:tcW w:w="500" w:type="pct"/>
            <w:vMerge/>
            <w:shd w:val="pct10" w:color="auto" w:fill="auto"/>
            <w:vAlign w:val="center"/>
          </w:tcPr>
          <w:p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009" w:type="pct"/>
            <w:vMerge/>
            <w:shd w:val="pct10" w:color="auto" w:fill="auto"/>
            <w:vAlign w:val="center"/>
          </w:tcPr>
          <w:p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058" w:type="pct"/>
            <w:vMerge/>
            <w:shd w:val="pct10" w:color="auto" w:fill="auto"/>
            <w:vAlign w:val="center"/>
          </w:tcPr>
          <w:p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51" w:type="pct"/>
            <w:shd w:val="pct10" w:color="auto" w:fill="auto"/>
            <w:vAlign w:val="center"/>
          </w:tcPr>
          <w:p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P</w:t>
            </w:r>
            <w:r>
              <w:rPr>
                <w:rStyle w:val="Refdenotaalpie"/>
                <w:rFonts w:ascii="Arial Narrow" w:hAnsi="Arial Narrow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155" w:type="pct"/>
            <w:shd w:val="pct10" w:color="auto" w:fill="auto"/>
            <w:vAlign w:val="center"/>
          </w:tcPr>
          <w:p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N</w:t>
            </w:r>
          </w:p>
        </w:tc>
        <w:tc>
          <w:tcPr>
            <w:tcW w:w="903" w:type="pct"/>
            <w:shd w:val="pct10" w:color="auto" w:fill="auto"/>
            <w:vAlign w:val="center"/>
          </w:tcPr>
          <w:p w:rsidR="00677460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MITIGACIÓN</w:t>
            </w:r>
          </w:p>
        </w:tc>
        <w:tc>
          <w:tcPr>
            <w:tcW w:w="704" w:type="pct"/>
            <w:shd w:val="pct10" w:color="auto" w:fill="auto"/>
            <w:vAlign w:val="center"/>
          </w:tcPr>
          <w:p w:rsidR="00677460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OPORTUNIDAD</w:t>
            </w:r>
          </w:p>
        </w:tc>
        <w:tc>
          <w:tcPr>
            <w:tcW w:w="520" w:type="pct"/>
            <w:shd w:val="pct10" w:color="auto" w:fill="auto"/>
            <w:vAlign w:val="center"/>
          </w:tcPr>
          <w:p w:rsidR="00677460" w:rsidRPr="001114BF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677460" w:rsidTr="004313DC">
        <w:trPr>
          <w:trHeight w:val="1166"/>
        </w:trPr>
        <w:tc>
          <w:tcPr>
            <w:tcW w:w="500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POL</w:t>
            </w:r>
            <w:r>
              <w:rPr>
                <w:rFonts w:ascii="Arial Narrow" w:hAnsi="Arial Narrow" w:cs="Arial"/>
                <w:sz w:val="18"/>
                <w:szCs w:val="18"/>
              </w:rPr>
              <w:t>Í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>TICOS</w:t>
            </w:r>
          </w:p>
        </w:tc>
        <w:tc>
          <w:tcPr>
            <w:tcW w:w="1009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Falta de acuerdos con Sindicato</w:t>
            </w: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Recorte presupuestales</w:t>
            </w: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Cambio de Políticas de operación de programas gubernamentales</w:t>
            </w:r>
          </w:p>
        </w:tc>
        <w:tc>
          <w:tcPr>
            <w:tcW w:w="105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Retraso en la operación de la Institución.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Variación del ambiente laboral para el funcionamiento de los procesos</w:t>
            </w: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Cambio en las acciones planeadas</w:t>
            </w:r>
          </w:p>
        </w:tc>
        <w:tc>
          <w:tcPr>
            <w:tcW w:w="151" w:type="pct"/>
            <w:tcBorders>
              <w:top w:val="double" w:sz="4" w:space="0" w:color="auto"/>
            </w:tcBorders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double" w:sz="4" w:space="0" w:color="auto"/>
            </w:tcBorders>
            <w:shd w:val="clear" w:color="auto" w:fill="C45911" w:themeFill="accent2" w:themeFillShade="BF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Reuniones de trabajo, definición y seguimiento de acuerdos.</w:t>
            </w: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Restructuración y adecuación de acciones</w:t>
            </w: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Planeación estratégica</w:t>
            </w:r>
          </w:p>
        </w:tc>
        <w:tc>
          <w:tcPr>
            <w:tcW w:w="704" w:type="pct"/>
            <w:tcBorders>
              <w:top w:val="double" w:sz="4" w:space="0" w:color="auto"/>
            </w:tcBorders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 xml:space="preserve">Es fundamental la apertura a la negociación y el bien común. </w:t>
            </w:r>
          </w:p>
        </w:tc>
      </w:tr>
      <w:tr w:rsidR="00677460" w:rsidTr="004313DC">
        <w:trPr>
          <w:trHeight w:val="563"/>
        </w:trPr>
        <w:tc>
          <w:tcPr>
            <w:tcW w:w="500" w:type="pct"/>
            <w:shd w:val="clear" w:color="auto" w:fill="auto"/>
            <w:vAlign w:val="center"/>
          </w:tcPr>
          <w:p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ECONÓ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>MICOS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Fluctuación del tipo de cambio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Ajustes presupuestales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Reducción en la compra de productos o servicios</w:t>
            </w:r>
          </w:p>
        </w:tc>
        <w:tc>
          <w:tcPr>
            <w:tcW w:w="151" w:type="pct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shd w:val="clear" w:color="auto" w:fill="C45911" w:themeFill="accent2" w:themeFillShade="BF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Búsqueda de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 xml:space="preserve"> fuentes de ingresos y apoyos alternos</w:t>
            </w:r>
          </w:p>
        </w:tc>
        <w:tc>
          <w:tcPr>
            <w:tcW w:w="704" w:type="pct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Situación de bajo control al interior de las instituciones.</w:t>
            </w:r>
          </w:p>
        </w:tc>
      </w:tr>
      <w:tr w:rsidR="00677460" w:rsidTr="004313DC">
        <w:trPr>
          <w:trHeight w:val="621"/>
        </w:trPr>
        <w:tc>
          <w:tcPr>
            <w:tcW w:w="500" w:type="pct"/>
            <w:shd w:val="clear" w:color="auto" w:fill="auto"/>
            <w:vAlign w:val="center"/>
          </w:tcPr>
          <w:p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SOCIALES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Altos niveles de inseguridad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Adicciones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Embarazos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Deserción, ausentismo, movilidad del personal.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shd w:val="clear" w:color="auto" w:fill="C45911" w:themeFill="accent2" w:themeFillShade="BF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 xml:space="preserve">Fortalecer la cultura de la prevención. 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677460" w:rsidTr="004313DC">
        <w:trPr>
          <w:trHeight w:val="1931"/>
        </w:trPr>
        <w:tc>
          <w:tcPr>
            <w:tcW w:w="500" w:type="pct"/>
            <w:shd w:val="clear" w:color="auto" w:fill="auto"/>
            <w:vAlign w:val="center"/>
          </w:tcPr>
          <w:p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TECNOLÓ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>GICOS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Falta de capacitación y resistencia al cambio en el uso de las TIC´s.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Variación de infraestructura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Rápida obsolescencia de equipo.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Baja calidad educativa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Desventaja competitiva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Calidad educativa</w:t>
            </w:r>
          </w:p>
        </w:tc>
        <w:tc>
          <w:tcPr>
            <w:tcW w:w="151" w:type="pct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Programas de sensibilización, formación y capacitación.</w:t>
            </w: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Participación en programas de fortalecimiento de la infraestructura.</w:t>
            </w: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Convenios con IP, Proveedores y otras instituciones.</w:t>
            </w: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Programas de equipamiento.</w:t>
            </w: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Jóvenes que utilicen las Tic´s como herramientas de trabajo</w:t>
            </w:r>
          </w:p>
        </w:tc>
        <w:tc>
          <w:tcPr>
            <w:tcW w:w="704" w:type="pct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677460" w:rsidTr="004313DC">
        <w:trPr>
          <w:trHeight w:val="1974"/>
        </w:trPr>
        <w:tc>
          <w:tcPr>
            <w:tcW w:w="500" w:type="pct"/>
            <w:shd w:val="clear" w:color="auto" w:fill="auto"/>
            <w:vAlign w:val="center"/>
          </w:tcPr>
          <w:p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lastRenderedPageBreak/>
              <w:t>AMBIENTALES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Falta de conocimiento y aplicación de normatividad.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Altos niveles de contaminación en la región.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Infraestructura de alto riesgo en inmediaciones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No cumplimiento de la normatividad, con riesgo de ser sancionado.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Riesgos a la salud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Emergencias, riesgos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Sensibilización y capacitación.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Operación del SGA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Jornadas m</w:t>
            </w:r>
            <w:r>
              <w:rPr>
                <w:rFonts w:ascii="Arial Narrow" w:hAnsi="Arial Narrow" w:cs="Arial"/>
                <w:sz w:val="18"/>
                <w:szCs w:val="18"/>
              </w:rPr>
              <w:t>é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>dicas de prevención, Vinculación con SEMARNAT y PROFEPA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Preparación y Respuesta ante emergencias</w:t>
            </w: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Programa de información médica</w:t>
            </w:r>
          </w:p>
        </w:tc>
        <w:tc>
          <w:tcPr>
            <w:tcW w:w="704" w:type="pct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677460" w:rsidTr="004313DC">
        <w:trPr>
          <w:trHeight w:val="108"/>
        </w:trPr>
        <w:tc>
          <w:tcPr>
            <w:tcW w:w="500" w:type="pct"/>
            <w:shd w:val="clear" w:color="auto" w:fill="auto"/>
            <w:vAlign w:val="center"/>
          </w:tcPr>
          <w:p w:rsidR="00677460" w:rsidRPr="001114BF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LEGISLATIVOS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Desconocimiento o falta de conciencia de normatividad aplicable.</w:t>
            </w: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Cambio en Leyes del IMSS e ISSSTE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Sanciones, multas o accidentes</w:t>
            </w: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Falta de motivación y baja de rendimiento del personal.</w:t>
            </w:r>
          </w:p>
        </w:tc>
        <w:tc>
          <w:tcPr>
            <w:tcW w:w="151" w:type="pct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Procedimiento de Competencia, Formación y Toma de Conciencia</w:t>
            </w:r>
          </w:p>
          <w:p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77460" w:rsidRPr="001114BF" w:rsidRDefault="00677460" w:rsidP="00677460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:rsidR="000E23C4" w:rsidRPr="005221B8" w:rsidRDefault="000E23C4" w:rsidP="001114BF">
      <w:pPr>
        <w:rPr>
          <w:sz w:val="14"/>
        </w:rPr>
      </w:pPr>
    </w:p>
    <w:sectPr w:rsidR="000E23C4" w:rsidRPr="005221B8" w:rsidSect="001114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-2410" w:right="1276" w:bottom="1134" w:left="811" w:header="720" w:footer="3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1CA" w:rsidRDefault="009F11CA">
      <w:r>
        <w:separator/>
      </w:r>
    </w:p>
  </w:endnote>
  <w:endnote w:type="continuationSeparator" w:id="0">
    <w:p w:rsidR="009F11CA" w:rsidRDefault="009F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669" w:rsidRDefault="003936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E263D2" w:rsidRPr="00E263D2" w:rsidTr="00DB7B84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E263D2" w:rsidRPr="00E263D2" w:rsidRDefault="00E263D2" w:rsidP="00E263D2">
          <w:pPr>
            <w:tabs>
              <w:tab w:val="center" w:pos="4419"/>
              <w:tab w:val="right" w:pos="8838"/>
            </w:tabs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 xml:space="preserve">VER 1 Documento: Contexto de la Organización                      </w:t>
          </w:r>
        </w:p>
      </w:tc>
      <w:tc>
        <w:tcPr>
          <w:tcW w:w="1492" w:type="dxa"/>
          <w:shd w:val="clear" w:color="auto" w:fill="auto"/>
          <w:vAlign w:val="center"/>
        </w:tcPr>
        <w:p w:rsidR="00E263D2" w:rsidRPr="00E263D2" w:rsidRDefault="00E263D2" w:rsidP="00E263D2">
          <w:pPr>
            <w:tabs>
              <w:tab w:val="center" w:pos="4419"/>
              <w:tab w:val="right" w:pos="8838"/>
            </w:tabs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E263D2" w:rsidRPr="00E263D2" w:rsidRDefault="00E263D2" w:rsidP="00E263D2">
          <w:pPr>
            <w:tabs>
              <w:tab w:val="center" w:pos="4419"/>
              <w:tab w:val="right" w:pos="8838"/>
            </w:tabs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>I.G.U.R. / 05-03-2020</w:t>
          </w:r>
        </w:p>
      </w:tc>
      <w:tc>
        <w:tcPr>
          <w:tcW w:w="2552" w:type="dxa"/>
          <w:shd w:val="clear" w:color="auto" w:fill="auto"/>
          <w:vAlign w:val="center"/>
        </w:tcPr>
        <w:p w:rsidR="00E263D2" w:rsidRPr="00E263D2" w:rsidRDefault="00E263D2" w:rsidP="00E263D2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E263D2" w:rsidRPr="00E263D2" w:rsidRDefault="00E263D2" w:rsidP="00E263D2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>J.L.L.V/ 06-03-2020</w:t>
          </w:r>
        </w:p>
      </w:tc>
      <w:tc>
        <w:tcPr>
          <w:tcW w:w="1843" w:type="dxa"/>
          <w:shd w:val="clear" w:color="auto" w:fill="auto"/>
          <w:vAlign w:val="center"/>
        </w:tcPr>
        <w:p w:rsidR="00E263D2" w:rsidRPr="00E263D2" w:rsidRDefault="00E263D2" w:rsidP="00E263D2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E263D2" w:rsidRPr="00E263D2" w:rsidRDefault="00E263D2" w:rsidP="00E263D2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>N.S.E.U./ 07-03-2020</w:t>
          </w:r>
        </w:p>
      </w:tc>
      <w:tc>
        <w:tcPr>
          <w:tcW w:w="892" w:type="dxa"/>
          <w:shd w:val="clear" w:color="auto" w:fill="auto"/>
          <w:vAlign w:val="center"/>
        </w:tcPr>
        <w:p w:rsidR="00E263D2" w:rsidRPr="00E263D2" w:rsidRDefault="00E263D2" w:rsidP="00E263D2">
          <w:pPr>
            <w:tabs>
              <w:tab w:val="center" w:pos="4419"/>
              <w:tab w:val="right" w:pos="8838"/>
            </w:tabs>
            <w:jc w:val="right"/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t>7</w: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E263D2" w:rsidRDefault="00E263D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669" w:rsidRDefault="003936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1CA" w:rsidRDefault="009F11CA">
      <w:r>
        <w:separator/>
      </w:r>
    </w:p>
  </w:footnote>
  <w:footnote w:type="continuationSeparator" w:id="0">
    <w:p w:rsidR="009F11CA" w:rsidRDefault="009F11CA">
      <w:r>
        <w:continuationSeparator/>
      </w:r>
    </w:p>
  </w:footnote>
  <w:footnote w:id="1">
    <w:p w:rsidR="00677460" w:rsidRPr="00677460" w:rsidRDefault="00677460">
      <w:pPr>
        <w:pStyle w:val="Textonotapie"/>
        <w:rPr>
          <w:color w:val="808080" w:themeColor="background1" w:themeShade="80"/>
          <w:sz w:val="18"/>
          <w:szCs w:val="18"/>
          <w:lang w:val="es-ES"/>
        </w:rPr>
      </w:pPr>
      <w:r w:rsidRPr="00677460">
        <w:rPr>
          <w:rStyle w:val="Refdenotaalpie"/>
          <w:color w:val="808080" w:themeColor="background1" w:themeShade="80"/>
          <w:sz w:val="18"/>
          <w:szCs w:val="18"/>
        </w:rPr>
        <w:footnoteRef/>
      </w:r>
      <w:r w:rsidRPr="00677460">
        <w:rPr>
          <w:color w:val="808080" w:themeColor="background1" w:themeShade="80"/>
          <w:sz w:val="18"/>
          <w:szCs w:val="18"/>
        </w:rPr>
        <w:t xml:space="preserve"> </w:t>
      </w:r>
      <w:r w:rsidRPr="00677460">
        <w:rPr>
          <w:color w:val="808080" w:themeColor="background1" w:themeShade="80"/>
          <w:sz w:val="18"/>
          <w:szCs w:val="18"/>
          <w:lang w:val="es-ES"/>
        </w:rPr>
        <w:t>P=Impacto positivo; N= Impacto Negativo</w:t>
      </w:r>
    </w:p>
    <w:p w:rsidR="00677460" w:rsidRPr="00677460" w:rsidRDefault="00677460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2B7" w:rsidRDefault="00393669" w:rsidP="008167F2">
    <w:pPr>
      <w:pStyle w:val="Encabezado"/>
    </w:pPr>
    <w:r>
      <w:rPr>
        <w:lang w:val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alt="" style="position:absolute;left:0;text-align:left;margin-left:0;margin-top:0;width:689.15pt;height:30.6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fill opacity=".5"/>
          <v:textpath style="font-family:&quot;Arial&quot;;font-size:1pt" string="Documento no controlado, Solo para Inform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20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11"/>
      <w:gridCol w:w="4620"/>
      <w:gridCol w:w="3510"/>
      <w:gridCol w:w="2568"/>
    </w:tblGrid>
    <w:tr w:rsidR="00EB6EF1" w:rsidRPr="00BE2C86" w:rsidTr="009C41D1">
      <w:trPr>
        <w:trHeight w:val="205"/>
      </w:trPr>
      <w:tc>
        <w:tcPr>
          <w:tcW w:w="3511" w:type="dxa"/>
          <w:vMerge w:val="restart"/>
          <w:shd w:val="clear" w:color="auto" w:fill="auto"/>
          <w:vAlign w:val="center"/>
        </w:tcPr>
        <w:p w:rsidR="00EB6EF1" w:rsidRPr="00BE2C86" w:rsidRDefault="009014CE" w:rsidP="008167F2">
          <w:pPr>
            <w:pStyle w:val="Encabezado"/>
          </w:pPr>
          <w:r>
            <w:rPr>
              <w:b w:val="0"/>
            </w:rPr>
            <w:drawing>
              <wp:inline distT="0" distB="0" distL="0" distR="0" wp14:anchorId="1335FCC0" wp14:editId="192E03E1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0" w:type="dxa"/>
          <w:vMerge w:val="restart"/>
          <w:shd w:val="clear" w:color="auto" w:fill="auto"/>
          <w:vAlign w:val="center"/>
        </w:tcPr>
        <w:p w:rsidR="00EB6EF1" w:rsidRPr="00D4027B" w:rsidRDefault="00E263D2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>Documento:</w:t>
          </w:r>
          <w:r w:rsidR="00EB6EF1" w:rsidRPr="00D4027B">
            <w:rPr>
              <w:rFonts w:ascii="Arial" w:hAnsi="Arial"/>
            </w:rPr>
            <w:t xml:space="preserve"> </w:t>
          </w:r>
          <w:r w:rsidR="007C0107" w:rsidRPr="00D4027B">
            <w:rPr>
              <w:rFonts w:ascii="Arial" w:hAnsi="Arial"/>
            </w:rPr>
            <w:t>Contexto de la Organización</w:t>
          </w:r>
        </w:p>
      </w:tc>
      <w:tc>
        <w:tcPr>
          <w:tcW w:w="6078" w:type="dxa"/>
          <w:gridSpan w:val="2"/>
          <w:shd w:val="clear" w:color="auto" w:fill="auto"/>
          <w:vAlign w:val="center"/>
        </w:tcPr>
        <w:p w:rsidR="00EB6EF1" w:rsidRPr="00D4027B" w:rsidRDefault="00EB6EF1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>Respons</w:t>
          </w:r>
          <w:r w:rsidR="007C0107" w:rsidRPr="00D4027B">
            <w:rPr>
              <w:rFonts w:ascii="Arial" w:hAnsi="Arial"/>
            </w:rPr>
            <w:t xml:space="preserve">ables: </w:t>
          </w:r>
          <w:r w:rsidR="00E46311" w:rsidRPr="00D4027B">
            <w:rPr>
              <w:rFonts w:ascii="Arial" w:hAnsi="Arial"/>
            </w:rPr>
            <w:t>Comité del SIG</w:t>
          </w:r>
        </w:p>
      </w:tc>
    </w:tr>
    <w:tr w:rsidR="00EB6EF1" w:rsidRPr="00BE2C86" w:rsidTr="009C41D1">
      <w:trPr>
        <w:trHeight w:val="205"/>
      </w:trPr>
      <w:tc>
        <w:tcPr>
          <w:tcW w:w="3511" w:type="dxa"/>
          <w:vMerge/>
          <w:shd w:val="clear" w:color="auto" w:fill="auto"/>
        </w:tcPr>
        <w:p w:rsidR="00EB6EF1" w:rsidRPr="00BE2C86" w:rsidRDefault="00EB6EF1" w:rsidP="008167F2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:rsidR="00EB6EF1" w:rsidRPr="00D4027B" w:rsidRDefault="00EB6EF1" w:rsidP="008167F2">
          <w:pPr>
            <w:pStyle w:val="Encabezado"/>
            <w:rPr>
              <w:rFonts w:ascii="Arial" w:hAnsi="Arial"/>
            </w:rPr>
          </w:pPr>
        </w:p>
      </w:tc>
      <w:tc>
        <w:tcPr>
          <w:tcW w:w="3510" w:type="dxa"/>
          <w:shd w:val="clear" w:color="auto" w:fill="auto"/>
          <w:vAlign w:val="center"/>
        </w:tcPr>
        <w:p w:rsidR="00EB6EF1" w:rsidRPr="00D4027B" w:rsidRDefault="00EB6EF1" w:rsidP="008167F2">
          <w:pPr>
            <w:pStyle w:val="Encabezado"/>
            <w:rPr>
              <w:rFonts w:ascii="Arial" w:hAnsi="Arial"/>
            </w:rPr>
          </w:pPr>
          <w:r w:rsidRPr="00905DE5">
            <w:rPr>
              <w:rFonts w:ascii="Arial" w:hAnsi="Arial"/>
            </w:rPr>
            <w:t xml:space="preserve">Código: </w:t>
          </w:r>
          <w:r w:rsidR="00905DE5" w:rsidRPr="00905DE5">
            <w:rPr>
              <w:rFonts w:ascii="Arial" w:hAnsi="Arial"/>
            </w:rPr>
            <w:t>SIG-IN-D-00-0</w:t>
          </w:r>
          <w:r w:rsidR="00393669">
            <w:rPr>
              <w:rFonts w:ascii="Arial" w:hAnsi="Arial"/>
            </w:rPr>
            <w:t>8</w:t>
          </w:r>
          <w:bookmarkStart w:id="0" w:name="_GoBack"/>
          <w:bookmarkEnd w:id="0"/>
        </w:p>
      </w:tc>
      <w:tc>
        <w:tcPr>
          <w:tcW w:w="2567" w:type="dxa"/>
          <w:shd w:val="clear" w:color="auto" w:fill="auto"/>
          <w:vAlign w:val="center"/>
        </w:tcPr>
        <w:p w:rsidR="00EB6EF1" w:rsidRPr="00D4027B" w:rsidRDefault="00EB6EF1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 xml:space="preserve">Página: </w:t>
          </w:r>
          <w:r w:rsidRPr="00D4027B">
            <w:rPr>
              <w:rFonts w:ascii="Arial" w:hAnsi="Arial"/>
            </w:rPr>
            <w:fldChar w:fldCharType="begin"/>
          </w:r>
          <w:r w:rsidRPr="00D4027B">
            <w:rPr>
              <w:rFonts w:ascii="Arial" w:hAnsi="Arial"/>
            </w:rPr>
            <w:instrText xml:space="preserve"> PAGE </w:instrText>
          </w:r>
          <w:r w:rsidRPr="00D4027B">
            <w:rPr>
              <w:rFonts w:ascii="Arial" w:hAnsi="Arial"/>
            </w:rPr>
            <w:fldChar w:fldCharType="separate"/>
          </w:r>
          <w:r w:rsidR="00BB4807" w:rsidRPr="00D4027B">
            <w:rPr>
              <w:rFonts w:ascii="Arial" w:hAnsi="Arial"/>
            </w:rPr>
            <w:t>1</w:t>
          </w:r>
          <w:r w:rsidRPr="00D4027B">
            <w:rPr>
              <w:rFonts w:ascii="Arial" w:hAnsi="Arial"/>
            </w:rPr>
            <w:fldChar w:fldCharType="end"/>
          </w:r>
          <w:r w:rsidRPr="00D4027B">
            <w:rPr>
              <w:rFonts w:ascii="Arial" w:hAnsi="Arial"/>
            </w:rPr>
            <w:t xml:space="preserve"> de </w:t>
          </w:r>
          <w:r w:rsidRPr="00D4027B">
            <w:rPr>
              <w:rStyle w:val="Nmerodepgina"/>
              <w:rFonts w:ascii="Arial" w:hAnsi="Arial"/>
            </w:rPr>
            <w:fldChar w:fldCharType="begin"/>
          </w:r>
          <w:r w:rsidRPr="00D4027B">
            <w:rPr>
              <w:rStyle w:val="Nmerodepgina"/>
              <w:rFonts w:ascii="Arial" w:hAnsi="Arial"/>
            </w:rPr>
            <w:instrText xml:space="preserve"> NUMPAGES </w:instrText>
          </w:r>
          <w:r w:rsidRPr="00D4027B">
            <w:rPr>
              <w:rStyle w:val="Nmerodepgina"/>
              <w:rFonts w:ascii="Arial" w:hAnsi="Arial"/>
            </w:rPr>
            <w:fldChar w:fldCharType="separate"/>
          </w:r>
          <w:r w:rsidR="00BB4807" w:rsidRPr="00D4027B">
            <w:rPr>
              <w:rStyle w:val="Nmerodepgina"/>
              <w:rFonts w:ascii="Arial" w:hAnsi="Arial"/>
            </w:rPr>
            <w:t>2</w:t>
          </w:r>
          <w:r w:rsidRPr="00D4027B">
            <w:rPr>
              <w:rStyle w:val="Nmerodepgina"/>
              <w:rFonts w:ascii="Arial" w:hAnsi="Arial"/>
            </w:rPr>
            <w:fldChar w:fldCharType="end"/>
          </w:r>
        </w:p>
      </w:tc>
    </w:tr>
    <w:tr w:rsidR="00EB6EF1" w:rsidRPr="00BE2C86" w:rsidTr="009C41D1">
      <w:trPr>
        <w:trHeight w:val="205"/>
      </w:trPr>
      <w:tc>
        <w:tcPr>
          <w:tcW w:w="3511" w:type="dxa"/>
          <w:vMerge/>
          <w:shd w:val="clear" w:color="auto" w:fill="auto"/>
        </w:tcPr>
        <w:p w:rsidR="00EB6EF1" w:rsidRPr="00BE2C86" w:rsidRDefault="00EB6EF1" w:rsidP="008167F2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:rsidR="00EB6EF1" w:rsidRPr="00D4027B" w:rsidRDefault="00EB6EF1" w:rsidP="008167F2">
          <w:pPr>
            <w:pStyle w:val="Encabezado"/>
            <w:rPr>
              <w:rFonts w:ascii="Arial" w:hAnsi="Arial"/>
            </w:rPr>
          </w:pPr>
        </w:p>
      </w:tc>
      <w:tc>
        <w:tcPr>
          <w:tcW w:w="6078" w:type="dxa"/>
          <w:gridSpan w:val="2"/>
          <w:shd w:val="clear" w:color="auto" w:fill="auto"/>
          <w:vAlign w:val="center"/>
        </w:tcPr>
        <w:p w:rsidR="00EB6EF1" w:rsidRPr="00D4027B" w:rsidRDefault="00BB4807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 xml:space="preserve">Revisión: </w:t>
          </w:r>
          <w:r w:rsidR="00831231" w:rsidRPr="00D4027B">
            <w:rPr>
              <w:rFonts w:ascii="Arial" w:hAnsi="Arial"/>
            </w:rPr>
            <w:t>1</w:t>
          </w:r>
        </w:p>
      </w:tc>
    </w:tr>
    <w:tr w:rsidR="00EB6EF1" w:rsidRPr="00BE2C86" w:rsidTr="00EC3131">
      <w:trPr>
        <w:trHeight w:val="362"/>
      </w:trPr>
      <w:tc>
        <w:tcPr>
          <w:tcW w:w="3511" w:type="dxa"/>
          <w:vMerge/>
          <w:shd w:val="clear" w:color="auto" w:fill="auto"/>
        </w:tcPr>
        <w:p w:rsidR="00EB6EF1" w:rsidRPr="00BE2C86" w:rsidRDefault="00EB6EF1" w:rsidP="008167F2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:rsidR="00EB6EF1" w:rsidRPr="00D4027B" w:rsidRDefault="00EB6EF1" w:rsidP="008167F2">
          <w:pPr>
            <w:pStyle w:val="Encabezado"/>
            <w:rPr>
              <w:rFonts w:ascii="Arial" w:hAnsi="Arial"/>
            </w:rPr>
          </w:pPr>
        </w:p>
      </w:tc>
      <w:tc>
        <w:tcPr>
          <w:tcW w:w="3510" w:type="dxa"/>
          <w:shd w:val="clear" w:color="auto" w:fill="auto"/>
          <w:vAlign w:val="center"/>
        </w:tcPr>
        <w:p w:rsidR="00831231" w:rsidRPr="00D4027B" w:rsidRDefault="00831231" w:rsidP="00831231">
          <w:pPr>
            <w:pStyle w:val="Encabezado"/>
            <w:jc w:val="both"/>
            <w:rPr>
              <w:rFonts w:ascii="Arial" w:hAnsi="Arial"/>
              <w:sz w:val="16"/>
              <w:szCs w:val="14"/>
            </w:rPr>
          </w:pPr>
          <w:r w:rsidRPr="00D4027B">
            <w:rPr>
              <w:rFonts w:ascii="Arial" w:hAnsi="Arial"/>
              <w:sz w:val="16"/>
              <w:szCs w:val="14"/>
            </w:rPr>
            <w:t xml:space="preserve">Referencia </w:t>
          </w:r>
        </w:p>
        <w:p w:rsidR="00831231" w:rsidRPr="00D4027B" w:rsidRDefault="00831231" w:rsidP="00831231">
          <w:pPr>
            <w:pStyle w:val="Encabezado"/>
            <w:jc w:val="both"/>
            <w:rPr>
              <w:rFonts w:ascii="Arial" w:hAnsi="Arial"/>
              <w:sz w:val="16"/>
              <w:szCs w:val="14"/>
            </w:rPr>
          </w:pPr>
          <w:r w:rsidRPr="00D4027B">
            <w:rPr>
              <w:rFonts w:ascii="Arial" w:hAnsi="Arial"/>
              <w:sz w:val="16"/>
              <w:szCs w:val="14"/>
            </w:rPr>
            <w:t xml:space="preserve">ISO 9001:2015: </w:t>
          </w:r>
          <w:r w:rsidR="00E263D2" w:rsidRPr="00D4027B">
            <w:rPr>
              <w:rFonts w:ascii="Arial" w:hAnsi="Arial"/>
              <w:sz w:val="16"/>
              <w:szCs w:val="14"/>
            </w:rPr>
            <w:t xml:space="preserve">  </w:t>
          </w:r>
          <w:r w:rsidRPr="00D4027B">
            <w:rPr>
              <w:rFonts w:ascii="Arial" w:hAnsi="Arial"/>
              <w:sz w:val="16"/>
              <w:szCs w:val="14"/>
            </w:rPr>
            <w:t>4.1</w:t>
          </w:r>
        </w:p>
        <w:p w:rsidR="00831231" w:rsidRPr="00D4027B" w:rsidRDefault="00831231" w:rsidP="00831231">
          <w:pPr>
            <w:pStyle w:val="Encabezado"/>
            <w:jc w:val="both"/>
            <w:rPr>
              <w:rFonts w:ascii="Arial" w:hAnsi="Arial"/>
              <w:sz w:val="16"/>
              <w:szCs w:val="14"/>
            </w:rPr>
          </w:pPr>
          <w:r w:rsidRPr="00D4027B">
            <w:rPr>
              <w:rFonts w:ascii="Arial" w:hAnsi="Arial"/>
              <w:sz w:val="16"/>
              <w:szCs w:val="14"/>
            </w:rPr>
            <w:t>ISO 14001:2015: 4.1</w:t>
          </w:r>
        </w:p>
        <w:p w:rsidR="00EB6EF1" w:rsidRPr="00D4027B" w:rsidRDefault="00831231" w:rsidP="00831231">
          <w:pPr>
            <w:pStyle w:val="Encabezado"/>
            <w:jc w:val="both"/>
            <w:rPr>
              <w:rFonts w:ascii="Arial" w:hAnsi="Arial"/>
              <w:sz w:val="16"/>
              <w:szCs w:val="14"/>
            </w:rPr>
          </w:pPr>
          <w:r w:rsidRPr="00D4027B">
            <w:rPr>
              <w:rFonts w:ascii="Arial" w:hAnsi="Arial"/>
              <w:sz w:val="16"/>
              <w:szCs w:val="14"/>
            </w:rPr>
            <w:t>ISO 45001:2018: 4.1</w:t>
          </w:r>
        </w:p>
        <w:p w:rsidR="00831231" w:rsidRPr="00D4027B" w:rsidRDefault="00831231" w:rsidP="00831231">
          <w:pPr>
            <w:pStyle w:val="Encabezado"/>
            <w:jc w:val="both"/>
            <w:rPr>
              <w:rFonts w:ascii="Arial" w:hAnsi="Arial"/>
            </w:rPr>
          </w:pPr>
          <w:r w:rsidRPr="00D4027B">
            <w:rPr>
              <w:rFonts w:ascii="Arial" w:hAnsi="Arial"/>
              <w:sz w:val="16"/>
              <w:szCs w:val="14"/>
            </w:rPr>
            <w:t>ISO 50001:2018: 4.1</w:t>
          </w:r>
        </w:p>
      </w:tc>
      <w:tc>
        <w:tcPr>
          <w:tcW w:w="2567" w:type="dxa"/>
          <w:shd w:val="clear" w:color="auto" w:fill="auto"/>
          <w:vAlign w:val="center"/>
        </w:tcPr>
        <w:p w:rsidR="00EB6EF1" w:rsidRPr="00D4027B" w:rsidRDefault="003146A9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 xml:space="preserve">Emisión: </w:t>
          </w:r>
          <w:r w:rsidR="00831231" w:rsidRPr="00D4027B">
            <w:rPr>
              <w:rFonts w:ascii="Arial" w:hAnsi="Arial"/>
            </w:rPr>
            <w:t>Marzo 2020</w:t>
          </w:r>
        </w:p>
      </w:tc>
    </w:tr>
  </w:tbl>
  <w:p w:rsidR="001462B7" w:rsidRDefault="001462B7" w:rsidP="008167F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2B7" w:rsidRDefault="00393669" w:rsidP="008167F2">
    <w:pPr>
      <w:pStyle w:val="Encabezado"/>
    </w:pPr>
    <w:r>
      <w:rPr>
        <w:lang w:val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alt="" style="position:absolute;left:0;text-align:left;margin-left:0;margin-top:0;width:689.15pt;height:30.6pt;rotation:315;z-index:-251659264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fill opacity=".5"/>
          <v:textpath style="font-family:&quot;Arial&quot;;font-size:1pt" string="Documento no controlado, Solo para Informació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75924"/>
    <w:multiLevelType w:val="hybridMultilevel"/>
    <w:tmpl w:val="3E48E1D6"/>
    <w:lvl w:ilvl="0" w:tplc="DA6E2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30BEE"/>
    <w:multiLevelType w:val="hybridMultilevel"/>
    <w:tmpl w:val="3DAEC452"/>
    <w:lvl w:ilvl="0" w:tplc="17C071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07A21"/>
    <w:multiLevelType w:val="hybridMultilevel"/>
    <w:tmpl w:val="CE82CD9E"/>
    <w:lvl w:ilvl="0" w:tplc="9E581700">
      <w:start w:val="1"/>
      <w:numFmt w:val="lowerLetter"/>
      <w:pStyle w:val="Normal12pts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EB06A5"/>
    <w:multiLevelType w:val="hybridMultilevel"/>
    <w:tmpl w:val="1B226AAA"/>
    <w:lvl w:ilvl="0" w:tplc="409CF1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D151B4"/>
    <w:multiLevelType w:val="hybridMultilevel"/>
    <w:tmpl w:val="A10CF7A4"/>
    <w:lvl w:ilvl="0" w:tplc="F8846D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40A09"/>
    <w:multiLevelType w:val="hybridMultilevel"/>
    <w:tmpl w:val="C6121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F0727"/>
    <w:multiLevelType w:val="multilevel"/>
    <w:tmpl w:val="0374E3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34D171B5"/>
    <w:multiLevelType w:val="multilevel"/>
    <w:tmpl w:val="1B9C93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392D2650"/>
    <w:multiLevelType w:val="hybridMultilevel"/>
    <w:tmpl w:val="A4304D76"/>
    <w:lvl w:ilvl="0" w:tplc="5AD031E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13219"/>
    <w:multiLevelType w:val="singleLevel"/>
    <w:tmpl w:val="731C5DEE"/>
    <w:lvl w:ilvl="0">
      <w:start w:val="1"/>
      <w:numFmt w:val="upperRoman"/>
      <w:pStyle w:val="Ttulo1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0" w15:restartNumberingAfterBreak="0">
    <w:nsid w:val="62E236D3"/>
    <w:multiLevelType w:val="hybridMultilevel"/>
    <w:tmpl w:val="FE00F36E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256C"/>
    <w:rsid w:val="00004734"/>
    <w:rsid w:val="00004D70"/>
    <w:rsid w:val="00007DE0"/>
    <w:rsid w:val="0001429D"/>
    <w:rsid w:val="00021711"/>
    <w:rsid w:val="000255FE"/>
    <w:rsid w:val="000368AE"/>
    <w:rsid w:val="00040C09"/>
    <w:rsid w:val="00040DCC"/>
    <w:rsid w:val="00041310"/>
    <w:rsid w:val="00046498"/>
    <w:rsid w:val="00063D04"/>
    <w:rsid w:val="00070FBE"/>
    <w:rsid w:val="0007689B"/>
    <w:rsid w:val="0008712D"/>
    <w:rsid w:val="00087CA5"/>
    <w:rsid w:val="00092636"/>
    <w:rsid w:val="00094671"/>
    <w:rsid w:val="000955ED"/>
    <w:rsid w:val="000A6FFB"/>
    <w:rsid w:val="000B35D9"/>
    <w:rsid w:val="000B3A99"/>
    <w:rsid w:val="000C10BA"/>
    <w:rsid w:val="000C153A"/>
    <w:rsid w:val="000D06A6"/>
    <w:rsid w:val="000D1C1D"/>
    <w:rsid w:val="000D265C"/>
    <w:rsid w:val="000D5155"/>
    <w:rsid w:val="000E23C4"/>
    <w:rsid w:val="000E2FB7"/>
    <w:rsid w:val="000E69E9"/>
    <w:rsid w:val="000F5610"/>
    <w:rsid w:val="000F5BF9"/>
    <w:rsid w:val="000F6BA6"/>
    <w:rsid w:val="001109D3"/>
    <w:rsid w:val="001114BF"/>
    <w:rsid w:val="00115F85"/>
    <w:rsid w:val="0012410C"/>
    <w:rsid w:val="00125369"/>
    <w:rsid w:val="00126CF3"/>
    <w:rsid w:val="00127D71"/>
    <w:rsid w:val="00134F2A"/>
    <w:rsid w:val="001462B7"/>
    <w:rsid w:val="00146B8B"/>
    <w:rsid w:val="001540F7"/>
    <w:rsid w:val="00163603"/>
    <w:rsid w:val="00163D84"/>
    <w:rsid w:val="001642B0"/>
    <w:rsid w:val="00164FE2"/>
    <w:rsid w:val="0016509E"/>
    <w:rsid w:val="00170D1E"/>
    <w:rsid w:val="00171504"/>
    <w:rsid w:val="00172E1F"/>
    <w:rsid w:val="00174990"/>
    <w:rsid w:val="00176D72"/>
    <w:rsid w:val="001818BF"/>
    <w:rsid w:val="00184101"/>
    <w:rsid w:val="001943B8"/>
    <w:rsid w:val="00194B08"/>
    <w:rsid w:val="001A00A6"/>
    <w:rsid w:val="001A1735"/>
    <w:rsid w:val="001A27B7"/>
    <w:rsid w:val="001A2D6B"/>
    <w:rsid w:val="001B3519"/>
    <w:rsid w:val="001B3BC7"/>
    <w:rsid w:val="001B6AE9"/>
    <w:rsid w:val="001C29F7"/>
    <w:rsid w:val="001C35B1"/>
    <w:rsid w:val="001C4B4B"/>
    <w:rsid w:val="001D10A2"/>
    <w:rsid w:val="001D40ED"/>
    <w:rsid w:val="001E3171"/>
    <w:rsid w:val="001E499E"/>
    <w:rsid w:val="001E6DA2"/>
    <w:rsid w:val="002106C5"/>
    <w:rsid w:val="00213DAA"/>
    <w:rsid w:val="00220588"/>
    <w:rsid w:val="00222BB9"/>
    <w:rsid w:val="00223228"/>
    <w:rsid w:val="00241273"/>
    <w:rsid w:val="00242643"/>
    <w:rsid w:val="00253324"/>
    <w:rsid w:val="00266035"/>
    <w:rsid w:val="00270FDD"/>
    <w:rsid w:val="00273313"/>
    <w:rsid w:val="00281B4B"/>
    <w:rsid w:val="002832C1"/>
    <w:rsid w:val="0028453A"/>
    <w:rsid w:val="00286B69"/>
    <w:rsid w:val="0029176E"/>
    <w:rsid w:val="00291E95"/>
    <w:rsid w:val="00297178"/>
    <w:rsid w:val="00297D60"/>
    <w:rsid w:val="002A1191"/>
    <w:rsid w:val="002A46F6"/>
    <w:rsid w:val="002A5802"/>
    <w:rsid w:val="002C415F"/>
    <w:rsid w:val="002C4C69"/>
    <w:rsid w:val="002D2E5E"/>
    <w:rsid w:val="002D4CF9"/>
    <w:rsid w:val="002D57B4"/>
    <w:rsid w:val="002E3B8A"/>
    <w:rsid w:val="003026AA"/>
    <w:rsid w:val="003028D1"/>
    <w:rsid w:val="00307637"/>
    <w:rsid w:val="003102AF"/>
    <w:rsid w:val="00311D65"/>
    <w:rsid w:val="00312B96"/>
    <w:rsid w:val="0031366F"/>
    <w:rsid w:val="003146A9"/>
    <w:rsid w:val="00317577"/>
    <w:rsid w:val="00325B10"/>
    <w:rsid w:val="00325C5F"/>
    <w:rsid w:val="0033364C"/>
    <w:rsid w:val="00333F66"/>
    <w:rsid w:val="00340FB2"/>
    <w:rsid w:val="00342539"/>
    <w:rsid w:val="00342BD1"/>
    <w:rsid w:val="0034590B"/>
    <w:rsid w:val="00352A16"/>
    <w:rsid w:val="00352BB5"/>
    <w:rsid w:val="00361FF2"/>
    <w:rsid w:val="00364213"/>
    <w:rsid w:val="00371083"/>
    <w:rsid w:val="00372428"/>
    <w:rsid w:val="003752CE"/>
    <w:rsid w:val="00385506"/>
    <w:rsid w:val="00393669"/>
    <w:rsid w:val="003942CC"/>
    <w:rsid w:val="00395363"/>
    <w:rsid w:val="003A7048"/>
    <w:rsid w:val="003A79E8"/>
    <w:rsid w:val="003B789B"/>
    <w:rsid w:val="003C4B2E"/>
    <w:rsid w:val="003C6063"/>
    <w:rsid w:val="004018E1"/>
    <w:rsid w:val="00401A62"/>
    <w:rsid w:val="00404460"/>
    <w:rsid w:val="004105B7"/>
    <w:rsid w:val="00412B1E"/>
    <w:rsid w:val="0041705B"/>
    <w:rsid w:val="00417F57"/>
    <w:rsid w:val="004234E6"/>
    <w:rsid w:val="00425004"/>
    <w:rsid w:val="004313DC"/>
    <w:rsid w:val="004347A7"/>
    <w:rsid w:val="00435D9B"/>
    <w:rsid w:val="004664A1"/>
    <w:rsid w:val="00471794"/>
    <w:rsid w:val="00471EE8"/>
    <w:rsid w:val="00491E2E"/>
    <w:rsid w:val="0049453C"/>
    <w:rsid w:val="00494D4C"/>
    <w:rsid w:val="004954ED"/>
    <w:rsid w:val="004A0DB1"/>
    <w:rsid w:val="004B02B1"/>
    <w:rsid w:val="004B26AE"/>
    <w:rsid w:val="004B52F0"/>
    <w:rsid w:val="004B578E"/>
    <w:rsid w:val="004B5A27"/>
    <w:rsid w:val="004C142A"/>
    <w:rsid w:val="004C14DF"/>
    <w:rsid w:val="004C7150"/>
    <w:rsid w:val="004D08CD"/>
    <w:rsid w:val="004D36DE"/>
    <w:rsid w:val="004D7092"/>
    <w:rsid w:val="004E4EC7"/>
    <w:rsid w:val="004F0FE0"/>
    <w:rsid w:val="005021C5"/>
    <w:rsid w:val="005038EE"/>
    <w:rsid w:val="00522091"/>
    <w:rsid w:val="005221B8"/>
    <w:rsid w:val="0052327F"/>
    <w:rsid w:val="005276A1"/>
    <w:rsid w:val="005278EC"/>
    <w:rsid w:val="00537C57"/>
    <w:rsid w:val="00541082"/>
    <w:rsid w:val="005423ED"/>
    <w:rsid w:val="00544494"/>
    <w:rsid w:val="0055012A"/>
    <w:rsid w:val="00550B4A"/>
    <w:rsid w:val="00550C71"/>
    <w:rsid w:val="0056183D"/>
    <w:rsid w:val="00563CA1"/>
    <w:rsid w:val="00572704"/>
    <w:rsid w:val="00582293"/>
    <w:rsid w:val="00582E0C"/>
    <w:rsid w:val="00586AAA"/>
    <w:rsid w:val="005A5E3A"/>
    <w:rsid w:val="005B058A"/>
    <w:rsid w:val="005B186E"/>
    <w:rsid w:val="005B211A"/>
    <w:rsid w:val="005B2823"/>
    <w:rsid w:val="005B58D1"/>
    <w:rsid w:val="005B5F49"/>
    <w:rsid w:val="005C0C73"/>
    <w:rsid w:val="005C0C96"/>
    <w:rsid w:val="005D1E0C"/>
    <w:rsid w:val="005D42A4"/>
    <w:rsid w:val="005D564E"/>
    <w:rsid w:val="005E31EF"/>
    <w:rsid w:val="005F08F2"/>
    <w:rsid w:val="005F69C8"/>
    <w:rsid w:val="00604BEF"/>
    <w:rsid w:val="00611DC4"/>
    <w:rsid w:val="006144E0"/>
    <w:rsid w:val="0061674C"/>
    <w:rsid w:val="006209CA"/>
    <w:rsid w:val="00621F66"/>
    <w:rsid w:val="00631F9F"/>
    <w:rsid w:val="006605A5"/>
    <w:rsid w:val="006613E0"/>
    <w:rsid w:val="006661FE"/>
    <w:rsid w:val="00670EB1"/>
    <w:rsid w:val="00673D75"/>
    <w:rsid w:val="00675BD0"/>
    <w:rsid w:val="006766C2"/>
    <w:rsid w:val="00677460"/>
    <w:rsid w:val="00677890"/>
    <w:rsid w:val="0068656E"/>
    <w:rsid w:val="0069546A"/>
    <w:rsid w:val="006957F9"/>
    <w:rsid w:val="006A5D66"/>
    <w:rsid w:val="006B5CB8"/>
    <w:rsid w:val="006C5056"/>
    <w:rsid w:val="006D4E52"/>
    <w:rsid w:val="006D5D6A"/>
    <w:rsid w:val="006E6A89"/>
    <w:rsid w:val="006F45C2"/>
    <w:rsid w:val="006F4C94"/>
    <w:rsid w:val="007121C1"/>
    <w:rsid w:val="0071599D"/>
    <w:rsid w:val="00715EAE"/>
    <w:rsid w:val="00721907"/>
    <w:rsid w:val="00723A5B"/>
    <w:rsid w:val="00724187"/>
    <w:rsid w:val="00724415"/>
    <w:rsid w:val="00735FA7"/>
    <w:rsid w:val="00741944"/>
    <w:rsid w:val="007439FD"/>
    <w:rsid w:val="00743ECA"/>
    <w:rsid w:val="00744056"/>
    <w:rsid w:val="00745CA5"/>
    <w:rsid w:val="00751153"/>
    <w:rsid w:val="00752A53"/>
    <w:rsid w:val="00765AF6"/>
    <w:rsid w:val="0078412C"/>
    <w:rsid w:val="0078454C"/>
    <w:rsid w:val="0078524A"/>
    <w:rsid w:val="00787717"/>
    <w:rsid w:val="0079037A"/>
    <w:rsid w:val="00792C27"/>
    <w:rsid w:val="007958F0"/>
    <w:rsid w:val="00796791"/>
    <w:rsid w:val="007A4E65"/>
    <w:rsid w:val="007A558B"/>
    <w:rsid w:val="007C0107"/>
    <w:rsid w:val="007C1F64"/>
    <w:rsid w:val="007C3209"/>
    <w:rsid w:val="007C65F6"/>
    <w:rsid w:val="007D1F95"/>
    <w:rsid w:val="007D47CD"/>
    <w:rsid w:val="007D5EFB"/>
    <w:rsid w:val="007D7112"/>
    <w:rsid w:val="007E027E"/>
    <w:rsid w:val="007E0BE9"/>
    <w:rsid w:val="007E1970"/>
    <w:rsid w:val="007E1F66"/>
    <w:rsid w:val="00802F4F"/>
    <w:rsid w:val="008071BD"/>
    <w:rsid w:val="008149DC"/>
    <w:rsid w:val="008167F2"/>
    <w:rsid w:val="00817DE7"/>
    <w:rsid w:val="00827F5E"/>
    <w:rsid w:val="00831231"/>
    <w:rsid w:val="00831518"/>
    <w:rsid w:val="00836F6B"/>
    <w:rsid w:val="00841FB5"/>
    <w:rsid w:val="00844FBA"/>
    <w:rsid w:val="00847935"/>
    <w:rsid w:val="0085606A"/>
    <w:rsid w:val="008601D7"/>
    <w:rsid w:val="00860340"/>
    <w:rsid w:val="00866569"/>
    <w:rsid w:val="00885220"/>
    <w:rsid w:val="00886D32"/>
    <w:rsid w:val="008874C1"/>
    <w:rsid w:val="008930B4"/>
    <w:rsid w:val="00893732"/>
    <w:rsid w:val="00894D9F"/>
    <w:rsid w:val="008A37AD"/>
    <w:rsid w:val="008A4037"/>
    <w:rsid w:val="008A62B9"/>
    <w:rsid w:val="008B2962"/>
    <w:rsid w:val="008B567A"/>
    <w:rsid w:val="008C1F12"/>
    <w:rsid w:val="008C231E"/>
    <w:rsid w:val="008D6424"/>
    <w:rsid w:val="008E0198"/>
    <w:rsid w:val="008E114B"/>
    <w:rsid w:val="008E1F68"/>
    <w:rsid w:val="008E6135"/>
    <w:rsid w:val="009014CE"/>
    <w:rsid w:val="00904DEC"/>
    <w:rsid w:val="00905DE5"/>
    <w:rsid w:val="00924BF5"/>
    <w:rsid w:val="00925357"/>
    <w:rsid w:val="00925B25"/>
    <w:rsid w:val="009278D5"/>
    <w:rsid w:val="0093371D"/>
    <w:rsid w:val="00934AB6"/>
    <w:rsid w:val="00934FFA"/>
    <w:rsid w:val="0094014F"/>
    <w:rsid w:val="009407F4"/>
    <w:rsid w:val="00964A8A"/>
    <w:rsid w:val="00976741"/>
    <w:rsid w:val="00982BB3"/>
    <w:rsid w:val="00983EE9"/>
    <w:rsid w:val="00985B3B"/>
    <w:rsid w:val="00991FFE"/>
    <w:rsid w:val="009963D2"/>
    <w:rsid w:val="009A1CE5"/>
    <w:rsid w:val="009A32AF"/>
    <w:rsid w:val="009B4187"/>
    <w:rsid w:val="009C41D1"/>
    <w:rsid w:val="009C50A7"/>
    <w:rsid w:val="009D7FEE"/>
    <w:rsid w:val="009E415A"/>
    <w:rsid w:val="009E6319"/>
    <w:rsid w:val="009F11CA"/>
    <w:rsid w:val="009F7B72"/>
    <w:rsid w:val="00A04F07"/>
    <w:rsid w:val="00A14760"/>
    <w:rsid w:val="00A15289"/>
    <w:rsid w:val="00A16642"/>
    <w:rsid w:val="00A20D69"/>
    <w:rsid w:val="00A23029"/>
    <w:rsid w:val="00A31C16"/>
    <w:rsid w:val="00A3235C"/>
    <w:rsid w:val="00A36AFD"/>
    <w:rsid w:val="00A4150F"/>
    <w:rsid w:val="00A431A3"/>
    <w:rsid w:val="00A548DD"/>
    <w:rsid w:val="00A61645"/>
    <w:rsid w:val="00A648CD"/>
    <w:rsid w:val="00A71592"/>
    <w:rsid w:val="00A73BD3"/>
    <w:rsid w:val="00A92AE4"/>
    <w:rsid w:val="00A931F0"/>
    <w:rsid w:val="00AB14FF"/>
    <w:rsid w:val="00AB16AC"/>
    <w:rsid w:val="00AB2128"/>
    <w:rsid w:val="00AC1D67"/>
    <w:rsid w:val="00AC2C13"/>
    <w:rsid w:val="00AC6D04"/>
    <w:rsid w:val="00AD0530"/>
    <w:rsid w:val="00AD151C"/>
    <w:rsid w:val="00AD24F7"/>
    <w:rsid w:val="00AD656D"/>
    <w:rsid w:val="00AE4D8A"/>
    <w:rsid w:val="00AE54CE"/>
    <w:rsid w:val="00AE5985"/>
    <w:rsid w:val="00AF5E30"/>
    <w:rsid w:val="00AF77FD"/>
    <w:rsid w:val="00B0000F"/>
    <w:rsid w:val="00B0482C"/>
    <w:rsid w:val="00B17691"/>
    <w:rsid w:val="00B22CF1"/>
    <w:rsid w:val="00B2333F"/>
    <w:rsid w:val="00B3235C"/>
    <w:rsid w:val="00B37079"/>
    <w:rsid w:val="00B43291"/>
    <w:rsid w:val="00B73C08"/>
    <w:rsid w:val="00B773CC"/>
    <w:rsid w:val="00B9548B"/>
    <w:rsid w:val="00B97E9D"/>
    <w:rsid w:val="00BA1B19"/>
    <w:rsid w:val="00BA2842"/>
    <w:rsid w:val="00BA2B85"/>
    <w:rsid w:val="00BA397B"/>
    <w:rsid w:val="00BA55CE"/>
    <w:rsid w:val="00BB4807"/>
    <w:rsid w:val="00BC0A44"/>
    <w:rsid w:val="00BC49CA"/>
    <w:rsid w:val="00BC5647"/>
    <w:rsid w:val="00BD31DD"/>
    <w:rsid w:val="00BD34CD"/>
    <w:rsid w:val="00BD42EC"/>
    <w:rsid w:val="00BD7EB0"/>
    <w:rsid w:val="00BE1DD7"/>
    <w:rsid w:val="00BF2E4D"/>
    <w:rsid w:val="00BF6DAC"/>
    <w:rsid w:val="00C045FF"/>
    <w:rsid w:val="00C10EBF"/>
    <w:rsid w:val="00C13654"/>
    <w:rsid w:val="00C17DA4"/>
    <w:rsid w:val="00C20CF2"/>
    <w:rsid w:val="00C21C4D"/>
    <w:rsid w:val="00C21E3A"/>
    <w:rsid w:val="00C321AF"/>
    <w:rsid w:val="00C36164"/>
    <w:rsid w:val="00C437F9"/>
    <w:rsid w:val="00C467A2"/>
    <w:rsid w:val="00C57DC5"/>
    <w:rsid w:val="00C64B7D"/>
    <w:rsid w:val="00C674D6"/>
    <w:rsid w:val="00C67C3E"/>
    <w:rsid w:val="00C803B1"/>
    <w:rsid w:val="00C82D58"/>
    <w:rsid w:val="00C84038"/>
    <w:rsid w:val="00C84A61"/>
    <w:rsid w:val="00C91B1B"/>
    <w:rsid w:val="00CA2420"/>
    <w:rsid w:val="00CA4DAF"/>
    <w:rsid w:val="00CB78C5"/>
    <w:rsid w:val="00CC2737"/>
    <w:rsid w:val="00CC3AC6"/>
    <w:rsid w:val="00CD01F3"/>
    <w:rsid w:val="00CD0735"/>
    <w:rsid w:val="00CD6285"/>
    <w:rsid w:val="00CE12EA"/>
    <w:rsid w:val="00CE17EE"/>
    <w:rsid w:val="00CF1A43"/>
    <w:rsid w:val="00CF3040"/>
    <w:rsid w:val="00CF3F24"/>
    <w:rsid w:val="00CF41B0"/>
    <w:rsid w:val="00CF4F6D"/>
    <w:rsid w:val="00CF584F"/>
    <w:rsid w:val="00D01475"/>
    <w:rsid w:val="00D201A7"/>
    <w:rsid w:val="00D21D28"/>
    <w:rsid w:val="00D26394"/>
    <w:rsid w:val="00D4027B"/>
    <w:rsid w:val="00D40A6C"/>
    <w:rsid w:val="00D43043"/>
    <w:rsid w:val="00D46757"/>
    <w:rsid w:val="00D47F60"/>
    <w:rsid w:val="00D5286A"/>
    <w:rsid w:val="00D605F4"/>
    <w:rsid w:val="00D6775B"/>
    <w:rsid w:val="00D72837"/>
    <w:rsid w:val="00D830CE"/>
    <w:rsid w:val="00D845CA"/>
    <w:rsid w:val="00D855B7"/>
    <w:rsid w:val="00D910EA"/>
    <w:rsid w:val="00D94F18"/>
    <w:rsid w:val="00D9644B"/>
    <w:rsid w:val="00DA020B"/>
    <w:rsid w:val="00DA1DFB"/>
    <w:rsid w:val="00DB014D"/>
    <w:rsid w:val="00DB394E"/>
    <w:rsid w:val="00DC188B"/>
    <w:rsid w:val="00DC401A"/>
    <w:rsid w:val="00DC4E6D"/>
    <w:rsid w:val="00DD0C5A"/>
    <w:rsid w:val="00DE4EF7"/>
    <w:rsid w:val="00DE5614"/>
    <w:rsid w:val="00DF0B82"/>
    <w:rsid w:val="00E0357F"/>
    <w:rsid w:val="00E12FC2"/>
    <w:rsid w:val="00E17439"/>
    <w:rsid w:val="00E22442"/>
    <w:rsid w:val="00E2493B"/>
    <w:rsid w:val="00E263D2"/>
    <w:rsid w:val="00E26B11"/>
    <w:rsid w:val="00E35836"/>
    <w:rsid w:val="00E4281A"/>
    <w:rsid w:val="00E43425"/>
    <w:rsid w:val="00E442BE"/>
    <w:rsid w:val="00E44576"/>
    <w:rsid w:val="00E446C8"/>
    <w:rsid w:val="00E45539"/>
    <w:rsid w:val="00E46311"/>
    <w:rsid w:val="00E70B0A"/>
    <w:rsid w:val="00E72E12"/>
    <w:rsid w:val="00E73CE5"/>
    <w:rsid w:val="00E73F7B"/>
    <w:rsid w:val="00E75AB4"/>
    <w:rsid w:val="00E77B71"/>
    <w:rsid w:val="00E82C2E"/>
    <w:rsid w:val="00E86BB3"/>
    <w:rsid w:val="00E90AD4"/>
    <w:rsid w:val="00E93870"/>
    <w:rsid w:val="00E96407"/>
    <w:rsid w:val="00EA78FE"/>
    <w:rsid w:val="00EB110E"/>
    <w:rsid w:val="00EB3106"/>
    <w:rsid w:val="00EB3CF8"/>
    <w:rsid w:val="00EB4775"/>
    <w:rsid w:val="00EB57C0"/>
    <w:rsid w:val="00EB6EF1"/>
    <w:rsid w:val="00EC0DE5"/>
    <w:rsid w:val="00EC29AB"/>
    <w:rsid w:val="00EC3131"/>
    <w:rsid w:val="00EC34CE"/>
    <w:rsid w:val="00EC536A"/>
    <w:rsid w:val="00EC71DF"/>
    <w:rsid w:val="00ED5847"/>
    <w:rsid w:val="00EE3DA4"/>
    <w:rsid w:val="00EE54D8"/>
    <w:rsid w:val="00EF2A03"/>
    <w:rsid w:val="00EF3B97"/>
    <w:rsid w:val="00EF6CC6"/>
    <w:rsid w:val="00EF75C7"/>
    <w:rsid w:val="00F00D32"/>
    <w:rsid w:val="00F0266C"/>
    <w:rsid w:val="00F0492A"/>
    <w:rsid w:val="00F07DB9"/>
    <w:rsid w:val="00F2126C"/>
    <w:rsid w:val="00F24BB4"/>
    <w:rsid w:val="00F26F08"/>
    <w:rsid w:val="00F279B9"/>
    <w:rsid w:val="00F3502C"/>
    <w:rsid w:val="00F43DB4"/>
    <w:rsid w:val="00F50E64"/>
    <w:rsid w:val="00F53111"/>
    <w:rsid w:val="00F548CD"/>
    <w:rsid w:val="00F57CF7"/>
    <w:rsid w:val="00F63767"/>
    <w:rsid w:val="00F64F66"/>
    <w:rsid w:val="00F674E5"/>
    <w:rsid w:val="00F730EF"/>
    <w:rsid w:val="00F767E2"/>
    <w:rsid w:val="00F85299"/>
    <w:rsid w:val="00F85723"/>
    <w:rsid w:val="00F91760"/>
    <w:rsid w:val="00FA281B"/>
    <w:rsid w:val="00FB2B54"/>
    <w:rsid w:val="00FB317C"/>
    <w:rsid w:val="00FB3C21"/>
    <w:rsid w:val="00FB7918"/>
    <w:rsid w:val="00FC1D71"/>
    <w:rsid w:val="00FC3370"/>
    <w:rsid w:val="00FC44F2"/>
    <w:rsid w:val="00FC58A3"/>
    <w:rsid w:val="00FD3EC6"/>
    <w:rsid w:val="00FD4A9E"/>
    <w:rsid w:val="00FE1C1B"/>
    <w:rsid w:val="00FE49F1"/>
    <w:rsid w:val="00FF06B9"/>
    <w:rsid w:val="00FF5B20"/>
    <w:rsid w:val="00FF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A617C3D"/>
  <w15:chartTrackingRefBased/>
  <w15:docId w15:val="{77035131-CF25-4385-876D-723300FF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autoRedefine/>
    <w:qFormat/>
    <w:pPr>
      <w:keepNext/>
      <w:numPr>
        <w:numId w:val="1"/>
      </w:numPr>
      <w:jc w:val="left"/>
      <w:outlineLvl w:val="0"/>
    </w:pPr>
    <w:rPr>
      <w:b/>
      <w:sz w:val="60"/>
    </w:rPr>
  </w:style>
  <w:style w:type="paragraph" w:styleId="Ttulo2">
    <w:name w:val="heading 2"/>
    <w:basedOn w:val="Normal"/>
    <w:next w:val="Normal"/>
    <w:autoRedefine/>
    <w:qFormat/>
    <w:pPr>
      <w:keepNext/>
      <w:outlineLvl w:val="1"/>
    </w:pPr>
    <w:rPr>
      <w:noProof w:val="0"/>
      <w:snapToGrid w:val="0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autoRedefine/>
    <w:rsid w:val="008167F2"/>
    <w:pPr>
      <w:tabs>
        <w:tab w:val="center" w:pos="4419"/>
        <w:tab w:val="right" w:pos="8838"/>
      </w:tabs>
      <w:jc w:val="center"/>
    </w:pPr>
    <w:rPr>
      <w:rFonts w:ascii="Century Gothic" w:hAnsi="Century Gothic" w:cs="Arial"/>
      <w:b/>
      <w:sz w:val="20"/>
      <w:szCs w:val="18"/>
    </w:rPr>
  </w:style>
  <w:style w:type="paragraph" w:styleId="Textoindependiente">
    <w:name w:val="Body Text"/>
    <w:basedOn w:val="Normal"/>
    <w:link w:val="TextoindependienteCar"/>
    <w:rPr>
      <w:sz w:val="22"/>
    </w:rPr>
  </w:style>
  <w:style w:type="paragraph" w:styleId="Textoindependiente2">
    <w:name w:val="Body Text 2"/>
    <w:basedOn w:val="Normal"/>
    <w:pPr>
      <w:jc w:val="center"/>
    </w:pPr>
  </w:style>
  <w:style w:type="paragraph" w:styleId="Textoindependiente3">
    <w:name w:val="Body Text 3"/>
    <w:basedOn w:val="Normal"/>
    <w:pPr>
      <w:jc w:val="left"/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Hipervnculo">
    <w:name w:val="Hyperlink"/>
    <w:rPr>
      <w:rFonts w:ascii="Arial" w:hAnsi="Arial"/>
      <w:color w:val="0000FF"/>
      <w:sz w:val="18"/>
      <w:u w:val="single"/>
    </w:rPr>
  </w:style>
  <w:style w:type="character" w:styleId="Hipervnculovisitado">
    <w:name w:val="FollowedHyperlink"/>
    <w:rPr>
      <w:rFonts w:ascii="Arial" w:hAnsi="Arial"/>
      <w:color w:val="800080"/>
      <w:sz w:val="18"/>
      <w:u w:val="single"/>
    </w:rPr>
  </w:style>
  <w:style w:type="paragraph" w:styleId="Ttulo">
    <w:name w:val="Title"/>
    <w:basedOn w:val="Normal"/>
    <w:qFormat/>
    <w:pPr>
      <w:jc w:val="center"/>
    </w:pPr>
    <w:rPr>
      <w:b/>
      <w:sz w:val="40"/>
      <w:lang w:val="es-ES_tradnl"/>
    </w:rPr>
  </w:style>
  <w:style w:type="paragraph" w:styleId="Sangradetextonormal">
    <w:name w:val="Body Text Indent"/>
    <w:basedOn w:val="Normal"/>
    <w:pPr>
      <w:spacing w:after="120"/>
      <w:ind w:left="340" w:hanging="340"/>
    </w:pPr>
    <w:rPr>
      <w:szCs w:val="18"/>
      <w:lang w:val="es-ES_tradnl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</w:rPr>
  </w:style>
  <w:style w:type="paragraph" w:customStyle="1" w:styleId="Normal12pts0">
    <w:name w:val="Normal+ 12 pts"/>
    <w:basedOn w:val="Ttulo8"/>
    <w:link w:val="Normal12ptsCar"/>
    <w:pPr>
      <w:tabs>
        <w:tab w:val="left" w:pos="426"/>
        <w:tab w:val="num" w:pos="720"/>
      </w:tabs>
      <w:spacing w:after="120"/>
      <w:ind w:left="426" w:hanging="426"/>
    </w:pPr>
    <w:rPr>
      <w:rFonts w:cs="Arial"/>
      <w:b w:val="0"/>
      <w:lang w:val="es-ES_tradnl"/>
    </w:rPr>
  </w:style>
  <w:style w:type="character" w:customStyle="1" w:styleId="Ttulo8Car">
    <w:name w:val="Título 8 Car"/>
    <w:link w:val="Ttulo8"/>
    <w:rPr>
      <w:rFonts w:ascii="Arial" w:hAnsi="Arial"/>
      <w:b/>
      <w:sz w:val="24"/>
      <w:lang w:val="es-MX" w:eastAsia="es-ES" w:bidi="ar-SA"/>
    </w:rPr>
  </w:style>
  <w:style w:type="character" w:customStyle="1" w:styleId="Normal12ptsCar">
    <w:name w:val="Normal+ 12 pts Car"/>
    <w:link w:val="Normal12pts0"/>
    <w:rPr>
      <w:rFonts w:ascii="Arial" w:hAnsi="Arial" w:cs="Arial"/>
      <w:b/>
      <w:sz w:val="24"/>
      <w:szCs w:val="24"/>
      <w:lang w:val="es-ES_tradnl" w:eastAsia="es-ES" w:bidi="ar-SA"/>
    </w:rPr>
  </w:style>
  <w:style w:type="paragraph" w:customStyle="1" w:styleId="Normal12pts">
    <w:name w:val="Normal + 12 pts"/>
    <w:basedOn w:val="Ttulo8"/>
    <w:link w:val="Normal12ptsCar0"/>
    <w:pPr>
      <w:numPr>
        <w:numId w:val="2"/>
      </w:numPr>
      <w:tabs>
        <w:tab w:val="left" w:pos="426"/>
      </w:tabs>
      <w:spacing w:after="120"/>
      <w:ind w:left="426" w:hanging="426"/>
    </w:pPr>
    <w:rPr>
      <w:rFonts w:cs="Arial"/>
      <w:b w:val="0"/>
      <w:lang w:val="es-ES_tradnl"/>
    </w:rPr>
  </w:style>
  <w:style w:type="character" w:customStyle="1" w:styleId="Normal12ptsCar0">
    <w:name w:val="Normal + 12 pts Car"/>
    <w:link w:val="Normal12pts"/>
    <w:rPr>
      <w:rFonts w:ascii="Arial" w:hAnsi="Arial" w:cs="Arial"/>
      <w:b/>
      <w:sz w:val="24"/>
      <w:szCs w:val="24"/>
      <w:lang w:val="es-ES_tradnl" w:eastAsia="es-ES" w:bidi="ar-SA"/>
    </w:rPr>
  </w:style>
  <w:style w:type="paragraph" w:styleId="Lista">
    <w:name w:val="List"/>
    <w:basedOn w:val="Normal"/>
    <w:pPr>
      <w:ind w:left="283" w:hanging="283"/>
    </w:pPr>
    <w:rPr>
      <w:sz w:val="18"/>
      <w:szCs w:val="20"/>
    </w:rPr>
  </w:style>
  <w:style w:type="paragraph" w:customStyle="1" w:styleId="Escudo">
    <w:name w:val="Escudo"/>
    <w:basedOn w:val="Normal"/>
    <w:link w:val="EscudoCar"/>
    <w:qFormat/>
    <w:rsid w:val="00F85723"/>
    <w:rPr>
      <w:rFonts w:ascii="Century Gothic" w:hAnsi="Century Gothic"/>
      <w:sz w:val="12"/>
      <w:szCs w:val="12"/>
      <w:lang w:val="es-ES"/>
    </w:rPr>
  </w:style>
  <w:style w:type="character" w:customStyle="1" w:styleId="EscudoCar">
    <w:name w:val="Escudo Car"/>
    <w:link w:val="Escudo"/>
    <w:rsid w:val="00F85723"/>
    <w:rPr>
      <w:rFonts w:ascii="Century Gothic" w:hAnsi="Century Gothic"/>
      <w:noProof/>
      <w:sz w:val="12"/>
      <w:szCs w:val="12"/>
    </w:rPr>
  </w:style>
  <w:style w:type="paragraph" w:customStyle="1" w:styleId="Epgrafe">
    <w:name w:val="Epígrafe"/>
    <w:basedOn w:val="Normal"/>
    <w:next w:val="Normal"/>
    <w:qFormat/>
    <w:rsid w:val="0093371D"/>
    <w:rPr>
      <w:b/>
      <w:bCs/>
      <w:noProof w:val="0"/>
      <w:sz w:val="20"/>
      <w:szCs w:val="20"/>
    </w:rPr>
  </w:style>
  <w:style w:type="character" w:customStyle="1" w:styleId="EncabezadoCar">
    <w:name w:val="Encabezado Car"/>
    <w:link w:val="Encabezado"/>
    <w:locked/>
    <w:rsid w:val="008167F2"/>
    <w:rPr>
      <w:rFonts w:ascii="Century Gothic" w:hAnsi="Century Gothic" w:cs="Arial"/>
      <w:b/>
      <w:noProof/>
      <w:szCs w:val="18"/>
      <w:lang w:eastAsia="es-ES"/>
    </w:rPr>
  </w:style>
  <w:style w:type="character" w:customStyle="1" w:styleId="PiedepginaCar">
    <w:name w:val="Pie de página Car"/>
    <w:link w:val="Piedepgina"/>
    <w:locked/>
    <w:rsid w:val="00CC2737"/>
    <w:rPr>
      <w:rFonts w:ascii="Arial" w:hAnsi="Arial"/>
      <w:noProof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EE3DA4"/>
    <w:rPr>
      <w:rFonts w:ascii="Arial" w:hAnsi="Arial"/>
      <w:noProof/>
      <w:sz w:val="22"/>
      <w:szCs w:val="24"/>
      <w:lang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EE3DA4"/>
    <w:pPr>
      <w:ind w:left="720"/>
      <w:contextualSpacing/>
      <w:jc w:val="left"/>
    </w:pPr>
    <w:rPr>
      <w:rFonts w:cs="Arial"/>
      <w:noProof w:val="0"/>
      <w:color w:val="000000"/>
      <w:lang w:eastAsia="es-MX"/>
    </w:rPr>
  </w:style>
  <w:style w:type="paragraph" w:styleId="Textonotapie">
    <w:name w:val="footnote text"/>
    <w:basedOn w:val="Normal"/>
    <w:link w:val="TextonotapieCar"/>
    <w:rsid w:val="0067746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677460"/>
    <w:rPr>
      <w:rFonts w:ascii="Arial" w:hAnsi="Arial"/>
      <w:noProof/>
      <w:lang w:eastAsia="es-ES"/>
    </w:rPr>
  </w:style>
  <w:style w:type="character" w:styleId="Refdenotaalpie">
    <w:name w:val="footnote reference"/>
    <w:basedOn w:val="Fuentedeprrafopredeter"/>
    <w:rsid w:val="006774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3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F27F9-8758-4FD9-8EC0-F9CD0ABF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288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>Tecnologia Aplicada a la Calidad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subject/>
  <dc:creator>Usuario de Microsoft Office</dc:creator>
  <cp:keywords/>
  <cp:lastModifiedBy>itzel urias</cp:lastModifiedBy>
  <cp:revision>9</cp:revision>
  <cp:lastPrinted>2017-10-20T15:26:00Z</cp:lastPrinted>
  <dcterms:created xsi:type="dcterms:W3CDTF">2020-03-04T21:53:00Z</dcterms:created>
  <dcterms:modified xsi:type="dcterms:W3CDTF">2020-03-20T18:49:00Z</dcterms:modified>
</cp:coreProperties>
</file>